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52C7" w:rsidRDefault="006C06B3">
      <w:pPr>
        <w:jc w:val="center"/>
      </w:pPr>
      <w:r>
        <w:rPr>
          <w:rFonts w:ascii="Times New Roman" w:eastAsia="Times New Roman" w:hAnsi="Times New Roman" w:cs="Times New Roman"/>
          <w:sz w:val="36"/>
          <w:szCs w:val="36"/>
          <w:u w:val="single"/>
        </w:rPr>
        <w:t>Medical and Inclement Weather Plan</w:t>
      </w:r>
    </w:p>
    <w:p w:rsidR="00C252C7" w:rsidRDefault="006C06B3">
      <w:r>
        <w:rPr>
          <w:rFonts w:ascii="Times New Roman" w:eastAsia="Times New Roman" w:hAnsi="Times New Roman" w:cs="Times New Roman"/>
          <w:sz w:val="24"/>
          <w:szCs w:val="24"/>
        </w:rPr>
        <w:t>Event Managers are required to communicate the following plan to team contacts prior to the event and have a copy available on site at the medical area.</w:t>
      </w:r>
    </w:p>
    <w:p w:rsidR="00C252C7" w:rsidRDefault="006C06B3">
      <w:r>
        <w:rPr>
          <w:rFonts w:ascii="Times New Roman" w:eastAsia="Times New Roman" w:hAnsi="Times New Roman" w:cs="Times New Roman"/>
        </w:rPr>
        <w:t>Resources:</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Health, Safety and Liability Guidelines</w:t>
        </w:r>
      </w:hyperlink>
      <w:r>
        <w:rPr>
          <w:rFonts w:ascii="Times New Roman" w:eastAsia="Times New Roman" w:hAnsi="Times New Roman" w:cs="Times New Roman"/>
        </w:rPr>
        <w:t xml:space="preserve"> &amp;</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TD Manual</w:t>
        </w:r>
      </w:hyperlink>
    </w:p>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sz w:val="14"/>
          <w:szCs w:val="14"/>
          <w:u w:val="single"/>
        </w:rPr>
        <w:t xml:space="preserve"> </w:t>
      </w:r>
      <w:r>
        <w:rPr>
          <w:rFonts w:ascii="Times New Roman" w:eastAsia="Times New Roman" w:hAnsi="Times New Roman" w:cs="Times New Roman"/>
          <w:b/>
          <w:sz w:val="36"/>
          <w:szCs w:val="36"/>
          <w:u w:val="single"/>
        </w:rPr>
        <w:t>Nearest Hospital</w:t>
      </w:r>
    </w:p>
    <w:p w:rsidR="00C252C7" w:rsidRDefault="006C06B3">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University of Colorado Hospital</w:t>
      </w:r>
    </w:p>
    <w:p w:rsidR="00C252C7" w:rsidRDefault="006C06B3">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sidR="00556491">
        <w:rPr>
          <w:rFonts w:ascii="Times New Roman" w:eastAsia="Times New Roman" w:hAnsi="Times New Roman" w:cs="Times New Roman"/>
          <w:sz w:val="24"/>
          <w:szCs w:val="24"/>
        </w:rPr>
        <w:t>12505 E 16</w:t>
      </w:r>
      <w:r w:rsidR="00556491" w:rsidRPr="00556491">
        <w:rPr>
          <w:rFonts w:ascii="Times New Roman" w:eastAsia="Times New Roman" w:hAnsi="Times New Roman" w:cs="Times New Roman"/>
          <w:sz w:val="24"/>
          <w:szCs w:val="24"/>
          <w:vertAlign w:val="superscript"/>
        </w:rPr>
        <w:t>th</w:t>
      </w:r>
      <w:r w:rsidR="00556491">
        <w:rPr>
          <w:rFonts w:ascii="Times New Roman" w:eastAsia="Times New Roman" w:hAnsi="Times New Roman" w:cs="Times New Roman"/>
          <w:sz w:val="24"/>
          <w:szCs w:val="24"/>
        </w:rPr>
        <w:t xml:space="preserve"> Avenue, Aurora, 80045</w:t>
      </w:r>
      <w:r w:rsidR="00556491">
        <w:rPr>
          <w:rFonts w:ascii="Times New Roman" w:eastAsia="Times New Roman" w:hAnsi="Times New Roman" w:cs="Times New Roman"/>
          <w:sz w:val="24"/>
          <w:szCs w:val="24"/>
        </w:rPr>
        <w:tab/>
      </w:r>
    </w:p>
    <w:p w:rsidR="00C252C7" w:rsidRDefault="006C06B3">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r w:rsidR="00556491">
        <w:rPr>
          <w:rFonts w:ascii="Times New Roman" w:eastAsia="Times New Roman" w:hAnsi="Times New Roman" w:cs="Times New Roman"/>
        </w:rPr>
        <w:t>720-848-0000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C252C7" w:rsidRDefault="006C06B3">
      <w:r>
        <w:rPr>
          <w:rFonts w:ascii="Times New Roman" w:eastAsia="Times New Roman" w:hAnsi="Times New Roman" w:cs="Times New Roman"/>
          <w:b/>
          <w:sz w:val="24"/>
          <w:szCs w:val="24"/>
        </w:rPr>
        <w:t>Map Link:</w:t>
      </w:r>
      <w:r>
        <w:rPr>
          <w:rFonts w:ascii="Times New Roman" w:eastAsia="Times New Roman" w:hAnsi="Times New Roman" w:cs="Times New Roman"/>
          <w:sz w:val="24"/>
          <w:szCs w:val="24"/>
        </w:rPr>
        <w:t xml:space="preserve">  </w:t>
      </w:r>
      <w:hyperlink r:id="rId10" w:history="1">
        <w:r w:rsidR="00556491" w:rsidRPr="00556491">
          <w:rPr>
            <w:rStyle w:val="Hyperlink"/>
            <w:rFonts w:ascii="Times New Roman" w:eastAsia="Times New Roman" w:hAnsi="Times New Roman" w:cs="Times New Roman"/>
            <w:sz w:val="24"/>
            <w:szCs w:val="24"/>
          </w:rPr>
          <w:t>directions</w:t>
        </w:r>
      </w:hyperlink>
    </w:p>
    <w:p w:rsidR="00C252C7" w:rsidRDefault="00C252C7"/>
    <w:p w:rsidR="00C252C7" w:rsidRDefault="006C06B3">
      <w:r>
        <w:rPr>
          <w:rFonts w:ascii="Times New Roman" w:eastAsia="Times New Roman" w:hAnsi="Times New Roman" w:cs="Times New Roman"/>
          <w:b/>
          <w:sz w:val="36"/>
          <w:szCs w:val="36"/>
        </w:rPr>
        <w:t>Medical Services provided at tournament</w:t>
      </w:r>
      <w:r>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260"/>
        </w:trPr>
        <w:tc>
          <w:tcPr>
            <w:tcW w:w="9360" w:type="dxa"/>
            <w:tcMar>
              <w:top w:w="100" w:type="dxa"/>
              <w:left w:w="100" w:type="dxa"/>
              <w:bottom w:w="100" w:type="dxa"/>
              <w:right w:w="100" w:type="dxa"/>
            </w:tcMar>
          </w:tcPr>
          <w:p w:rsidR="00C252C7" w:rsidRDefault="00556491">
            <w:pPr>
              <w:widowControl w:val="0"/>
              <w:spacing w:line="240" w:lineRule="auto"/>
            </w:pPr>
            <w:r>
              <w:t>Athletic Trainers</w:t>
            </w:r>
          </w:p>
        </w:tc>
      </w:tr>
    </w:tbl>
    <w:p w:rsidR="00C252C7" w:rsidRDefault="00C252C7"/>
    <w:p w:rsidR="00C252C7" w:rsidRDefault="006C06B3">
      <w:r>
        <w:rPr>
          <w:rFonts w:ascii="Times New Roman" w:eastAsia="Times New Roman" w:hAnsi="Times New Roman" w:cs="Times New Roman"/>
          <w:b/>
          <w:sz w:val="36"/>
          <w:szCs w:val="36"/>
        </w:rPr>
        <w:t xml:space="preserve">Where will the medical staff be at the </w:t>
      </w:r>
      <w:proofErr w:type="gramStart"/>
      <w:r>
        <w:rPr>
          <w:rFonts w:ascii="Times New Roman" w:eastAsia="Times New Roman" w:hAnsi="Times New Roman" w:cs="Times New Roman"/>
          <w:b/>
          <w:sz w:val="36"/>
          <w:szCs w:val="36"/>
        </w:rPr>
        <w:t>event</w:t>
      </w:r>
      <w:proofErr w:type="gramEnd"/>
    </w:p>
    <w:tbl>
      <w:tblPr>
        <w:tblStyle w:val="a0"/>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280"/>
        </w:trPr>
        <w:tc>
          <w:tcPr>
            <w:tcW w:w="9360" w:type="dxa"/>
            <w:tcMar>
              <w:top w:w="100" w:type="dxa"/>
              <w:left w:w="100" w:type="dxa"/>
              <w:bottom w:w="100" w:type="dxa"/>
              <w:right w:w="100" w:type="dxa"/>
            </w:tcMar>
          </w:tcPr>
          <w:p w:rsidR="00C252C7" w:rsidRDefault="00556491">
            <w:pPr>
              <w:widowControl w:val="0"/>
              <w:spacing w:line="240" w:lineRule="auto"/>
            </w:pPr>
            <w:r>
              <w:t>Trainers will be at stationed at both east and west field sites.</w:t>
            </w:r>
          </w:p>
        </w:tc>
      </w:tr>
    </w:tbl>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b/>
          <w:sz w:val="36"/>
          <w:szCs w:val="36"/>
        </w:rPr>
        <w:t xml:space="preserve">How can teams contact the medical staff </w:t>
      </w:r>
      <w:r>
        <w:rPr>
          <w:rFonts w:ascii="Times New Roman" w:eastAsia="Times New Roman" w:hAnsi="Times New Roman" w:cs="Times New Roman"/>
        </w:rPr>
        <w:t xml:space="preserve">(phone, </w:t>
      </w:r>
      <w:proofErr w:type="gramStart"/>
      <w:r>
        <w:rPr>
          <w:rFonts w:ascii="Times New Roman" w:eastAsia="Times New Roman" w:hAnsi="Times New Roman" w:cs="Times New Roman"/>
        </w:rPr>
        <w:t>radio</w:t>
      </w:r>
      <w:proofErr w:type="gramEnd"/>
      <w:r>
        <w:rPr>
          <w:rFonts w:ascii="Times New Roman" w:eastAsia="Times New Roman" w:hAnsi="Times New Roman" w:cs="Times New Roman"/>
        </w:rPr>
        <w: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240"/>
        </w:trPr>
        <w:tc>
          <w:tcPr>
            <w:tcW w:w="9360" w:type="dxa"/>
            <w:tcMar>
              <w:top w:w="100" w:type="dxa"/>
              <w:left w:w="100" w:type="dxa"/>
              <w:bottom w:w="100" w:type="dxa"/>
              <w:right w:w="100" w:type="dxa"/>
            </w:tcMar>
          </w:tcPr>
          <w:p w:rsidR="00C252C7" w:rsidRDefault="00F207E0">
            <w:pPr>
              <w:widowControl w:val="0"/>
              <w:spacing w:line="240" w:lineRule="auto"/>
            </w:pPr>
            <w:r>
              <w:t>Athletic trainers can be contacted in person at tournament central or via radio through tournament volunteers.</w:t>
            </w:r>
          </w:p>
        </w:tc>
      </w:tr>
    </w:tbl>
    <w:p w:rsidR="00C252C7" w:rsidRDefault="006C06B3">
      <w:r>
        <w:rPr>
          <w:rFonts w:ascii="Times New Roman" w:eastAsia="Times New Roman" w:hAnsi="Times New Roman" w:cs="Times New Roman"/>
        </w:rPr>
        <w:t xml:space="preserve"> </w:t>
      </w:r>
    </w:p>
    <w:p w:rsidR="006C06B3" w:rsidRDefault="006C06B3">
      <w:pPr>
        <w:rPr>
          <w:rFonts w:ascii="Times New Roman" w:eastAsia="Times New Roman" w:hAnsi="Times New Roman" w:cs="Times New Roman"/>
          <w:b/>
          <w:sz w:val="36"/>
          <w:szCs w:val="36"/>
        </w:rPr>
      </w:pPr>
    </w:p>
    <w:p w:rsidR="006C06B3" w:rsidRDefault="006C06B3">
      <w:pPr>
        <w:rPr>
          <w:rFonts w:ascii="Times New Roman" w:eastAsia="Times New Roman" w:hAnsi="Times New Roman" w:cs="Times New Roman"/>
          <w:b/>
          <w:sz w:val="36"/>
          <w:szCs w:val="36"/>
        </w:rPr>
      </w:pPr>
    </w:p>
    <w:p w:rsidR="006C06B3" w:rsidRDefault="006C06B3">
      <w:pPr>
        <w:rPr>
          <w:rFonts w:ascii="Times New Roman" w:eastAsia="Times New Roman" w:hAnsi="Times New Roman" w:cs="Times New Roman"/>
          <w:b/>
          <w:sz w:val="36"/>
          <w:szCs w:val="36"/>
        </w:rPr>
      </w:pPr>
    </w:p>
    <w:p w:rsidR="006C06B3" w:rsidRDefault="006C06B3">
      <w:pPr>
        <w:rPr>
          <w:rFonts w:ascii="Times New Roman" w:eastAsia="Times New Roman" w:hAnsi="Times New Roman" w:cs="Times New Roman"/>
          <w:b/>
          <w:sz w:val="36"/>
          <w:szCs w:val="36"/>
        </w:rPr>
      </w:pPr>
    </w:p>
    <w:p w:rsidR="00C252C7" w:rsidRDefault="006C06B3">
      <w:r>
        <w:rPr>
          <w:rFonts w:ascii="Times New Roman" w:eastAsia="Times New Roman" w:hAnsi="Times New Roman" w:cs="Times New Roman"/>
          <w:b/>
          <w:sz w:val="36"/>
          <w:szCs w:val="36"/>
        </w:rPr>
        <w:lastRenderedPageBreak/>
        <w:t xml:space="preserve">How will event staff communicate weather, emergency &amp; schedule changes to </w:t>
      </w:r>
      <w:proofErr w:type="gramStart"/>
      <w:r>
        <w:rPr>
          <w:rFonts w:ascii="Times New Roman" w:eastAsia="Times New Roman" w:hAnsi="Times New Roman" w:cs="Times New Roman"/>
          <w:b/>
          <w:sz w:val="36"/>
          <w:szCs w:val="36"/>
        </w:rPr>
        <w:t>teams</w:t>
      </w:r>
      <w:proofErr w:type="gramEnd"/>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360"/>
        </w:trPr>
        <w:tc>
          <w:tcPr>
            <w:tcW w:w="9360" w:type="dxa"/>
            <w:tcMar>
              <w:top w:w="100" w:type="dxa"/>
              <w:left w:w="100" w:type="dxa"/>
              <w:bottom w:w="100" w:type="dxa"/>
              <w:right w:w="100" w:type="dxa"/>
            </w:tcMar>
          </w:tcPr>
          <w:p w:rsidR="00C252C7" w:rsidRDefault="00F207E0">
            <w:pPr>
              <w:widowControl w:val="0"/>
              <w:spacing w:line="240" w:lineRule="auto"/>
            </w:pPr>
            <w:r>
              <w:t>Via emails to captains and on the USA Ultimate website and via Twitter</w:t>
            </w:r>
          </w:p>
        </w:tc>
      </w:tr>
    </w:tbl>
    <w:p w:rsidR="00C252C7" w:rsidRDefault="006C06B3">
      <w:r>
        <w:rPr>
          <w:rFonts w:ascii="Times New Roman" w:eastAsia="Times New Roman" w:hAnsi="Times New Roman" w:cs="Times New Roman"/>
        </w:rPr>
        <w:t xml:space="preserve"> </w:t>
      </w:r>
    </w:p>
    <w:p w:rsidR="00C252C7" w:rsidRDefault="00C252C7"/>
    <w:p w:rsidR="00C252C7" w:rsidRDefault="006C06B3">
      <w:r>
        <w:rPr>
          <w:rFonts w:ascii="Times New Roman" w:eastAsia="Times New Roman" w:hAnsi="Times New Roman" w:cs="Times New Roman"/>
          <w:b/>
          <w:sz w:val="36"/>
          <w:szCs w:val="36"/>
        </w:rPr>
        <w:t xml:space="preserve">Any other relevant information specific to your tournament, if applicable </w:t>
      </w:r>
      <w:r>
        <w:rPr>
          <w:rFonts w:ascii="Times New Roman" w:eastAsia="Times New Roman" w:hAnsi="Times New Roman" w:cs="Times New Roman"/>
        </w:rPr>
        <w:t>(Facility specific weather policies)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160"/>
        </w:trPr>
        <w:tc>
          <w:tcPr>
            <w:tcW w:w="9360" w:type="dxa"/>
            <w:tcMar>
              <w:top w:w="100" w:type="dxa"/>
              <w:left w:w="100" w:type="dxa"/>
              <w:bottom w:w="100" w:type="dxa"/>
              <w:right w:w="100" w:type="dxa"/>
            </w:tcMar>
          </w:tcPr>
          <w:p w:rsidR="00C252C7" w:rsidRDefault="00F207E0">
            <w:pPr>
              <w:widowControl w:val="0"/>
              <w:spacing w:line="240" w:lineRule="auto"/>
            </w:pPr>
            <w:r>
              <w:t>Colorado is home to afternoon thunderstorms, sometime severe. Please leave the fields immediately if instructed to do so.</w:t>
            </w:r>
            <w:bookmarkStart w:id="0" w:name="_GoBack"/>
            <w:bookmarkEnd w:id="0"/>
          </w:p>
        </w:tc>
      </w:tr>
    </w:tbl>
    <w:p w:rsidR="00C252C7" w:rsidRDefault="00C252C7"/>
    <w:p w:rsidR="00C252C7" w:rsidRDefault="006C06B3">
      <w:r>
        <w:rPr>
          <w:rFonts w:ascii="Times New Roman" w:eastAsia="Times New Roman" w:hAnsi="Times New Roman" w:cs="Times New Roman"/>
          <w:b/>
          <w:sz w:val="36"/>
          <w:szCs w:val="36"/>
        </w:rPr>
        <w:t xml:space="preserve">USA Ultimate Weather Policy </w:t>
      </w:r>
      <w:r>
        <w:rPr>
          <w:rFonts w:ascii="Times New Roman" w:eastAsia="Times New Roman" w:hAnsi="Times New Roman" w:cs="Times New Roman"/>
        </w:rPr>
        <w:t>(Facility may have their own policy)</w:t>
      </w:r>
    </w:p>
    <w:p w:rsidR="00C252C7" w:rsidRDefault="006C06B3">
      <w:r>
        <w:rPr>
          <w:rFonts w:ascii="Times New Roman" w:eastAsia="Times New Roman" w:hAnsi="Times New Roman" w:cs="Times New Roman"/>
        </w:rPr>
        <w:t>You can find all</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Health, safety, and liability information here</w:t>
        </w:r>
      </w:hyperlink>
    </w:p>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u w:val="single"/>
        </w:rPr>
        <w:t>For Lightning:</w:t>
      </w:r>
    </w:p>
    <w:p w:rsidR="00C252C7" w:rsidRDefault="006C06B3">
      <w:r>
        <w:rPr>
          <w:rFonts w:ascii="Verdana" w:eastAsia="Verdana" w:hAnsi="Verdana" w:cs="Verdana"/>
          <w:sz w:val="17"/>
          <w:szCs w:val="17"/>
        </w:rPr>
        <w:t>Flash-to-Bang:  Begin counting when a lightning flash is sighted.  Stop counting when the associated    thunder is heard. Divide the count by five to determine how far away the lightning is. 30 seconds equals about six miles.  Lightning has been known to strike from as far away as 10 miles, even under clear skies.</w:t>
      </w:r>
    </w:p>
    <w:p w:rsidR="00C252C7" w:rsidRDefault="006C06B3">
      <w:r>
        <w:rPr>
          <w:rFonts w:ascii="Verdana" w:eastAsia="Verdana" w:hAnsi="Verdana" w:cs="Verdana"/>
          <w:sz w:val="17"/>
          <w:szCs w:val="17"/>
          <w:highlight w:val="white"/>
        </w:rPr>
        <w:t>By the time the Flash-to-Bang count has reached 30 seconds, all individuals should be in a safe shelter location.</w:t>
      </w:r>
      <w:r>
        <w:t xml:space="preserve"> </w:t>
      </w:r>
      <w:r>
        <w:rPr>
          <w:rFonts w:ascii="Verdana" w:eastAsia="Verdana" w:hAnsi="Verdana" w:cs="Verdana"/>
          <w:sz w:val="17"/>
          <w:szCs w:val="17"/>
        </w:rPr>
        <w:t>Wait at least 30 minutes after the last flash of lightning or sound of thunder before resuming play.</w:t>
      </w:r>
    </w:p>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u w:val="single"/>
        </w:rPr>
        <w:t>For Extreme Heat and Cold:</w:t>
      </w:r>
    </w:p>
    <w:p w:rsidR="00C252C7" w:rsidRDefault="006C06B3">
      <w:r>
        <w:rPr>
          <w:rFonts w:ascii="Verdana" w:eastAsia="Verdana" w:hAnsi="Verdana" w:cs="Verdana"/>
          <w:sz w:val="17"/>
          <w:szCs w:val="17"/>
          <w:highlight w:val="white"/>
        </w:rPr>
        <w:t xml:space="preserve">Refer to </w:t>
      </w:r>
      <w:hyperlink r:id="rId13" w:anchor="MedStaff">
        <w:r>
          <w:rPr>
            <w:rFonts w:ascii="Verdana" w:eastAsia="Verdana" w:hAnsi="Verdana" w:cs="Verdana"/>
            <w:color w:val="B60539"/>
            <w:sz w:val="17"/>
            <w:szCs w:val="17"/>
            <w:highlight w:val="white"/>
            <w:u w:val="single"/>
          </w:rPr>
          <w:t>Medical Staff Requirements</w:t>
        </w:r>
      </w:hyperlink>
      <w:r>
        <w:rPr>
          <w:rFonts w:ascii="Verdana" w:eastAsia="Verdana" w:hAnsi="Verdana" w:cs="Verdana"/>
          <w:sz w:val="17"/>
          <w:szCs w:val="17"/>
          <w:highlight w:val="white"/>
        </w:rPr>
        <w:t xml:space="preserve"> above.  When the Heat Index reaches 100F (</w:t>
      </w:r>
      <w:hyperlink r:id="rId14">
        <w:r>
          <w:rPr>
            <w:rFonts w:ascii="Verdana" w:eastAsia="Verdana" w:hAnsi="Verdana" w:cs="Verdana"/>
            <w:color w:val="B60539"/>
            <w:sz w:val="17"/>
            <w:szCs w:val="17"/>
            <w:highlight w:val="white"/>
            <w:u w:val="single"/>
          </w:rPr>
          <w:t>see NOAA/National Weather Service Heat Index Chart</w:t>
        </w:r>
      </w:hyperlink>
      <w:r>
        <w:rPr>
          <w:rFonts w:ascii="Verdana" w:eastAsia="Verdana" w:hAnsi="Verdana" w:cs="Verdana"/>
          <w:sz w:val="17"/>
          <w:szCs w:val="17"/>
          <w:highlight w:val="white"/>
        </w:rPr>
        <w:t>), play must be suspended.  In colder temperatures and/or wetter conditions, it is important to be cognizant of conditions conducive to hypothermia</w:t>
      </w:r>
    </w:p>
    <w:p w:rsidR="00C252C7" w:rsidRDefault="00C252C7"/>
    <w:p w:rsidR="00C252C7" w:rsidRDefault="00C252C7"/>
    <w:p w:rsidR="00C252C7" w:rsidRDefault="00C252C7"/>
    <w:p w:rsidR="00C252C7" w:rsidRDefault="00C252C7"/>
    <w:p w:rsidR="00C252C7" w:rsidRDefault="00C252C7"/>
    <w:p w:rsidR="00C252C7" w:rsidRDefault="00C252C7"/>
    <w:p w:rsidR="00C252C7" w:rsidRDefault="00C252C7"/>
    <w:p w:rsidR="00C252C7" w:rsidRDefault="006C06B3">
      <w:r>
        <w:rPr>
          <w:rFonts w:ascii="Times New Roman" w:eastAsia="Times New Roman" w:hAnsi="Times New Roman" w:cs="Times New Roman"/>
        </w:rPr>
        <w:t xml:space="preserve">. </w:t>
      </w:r>
    </w:p>
    <w:p w:rsidR="00C252C7" w:rsidRDefault="00C252C7"/>
    <w:p w:rsidR="00C252C7" w:rsidRDefault="00C252C7"/>
    <w:sectPr w:rsidR="00C252C7">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8D" w:rsidRDefault="006C06B3">
      <w:pPr>
        <w:spacing w:line="240" w:lineRule="auto"/>
      </w:pPr>
      <w:r>
        <w:separator/>
      </w:r>
    </w:p>
  </w:endnote>
  <w:endnote w:type="continuationSeparator" w:id="0">
    <w:p w:rsidR="00C8748D" w:rsidRDefault="006C0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8D" w:rsidRDefault="006C06B3">
      <w:pPr>
        <w:spacing w:line="240" w:lineRule="auto"/>
      </w:pPr>
      <w:r>
        <w:separator/>
      </w:r>
    </w:p>
  </w:footnote>
  <w:footnote w:type="continuationSeparator" w:id="0">
    <w:p w:rsidR="00C8748D" w:rsidRDefault="006C06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C7" w:rsidRDefault="006C06B3">
    <w:pPr>
      <w:jc w:val="right"/>
    </w:pPr>
    <w:r>
      <w:rPr>
        <w:noProof/>
      </w:rPr>
      <w:drawing>
        <wp:inline distT="114300" distB="114300" distL="114300" distR="114300">
          <wp:extent cx="923925"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23925" cy="457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C7"/>
    <w:rsid w:val="00556491"/>
    <w:rsid w:val="006C06B3"/>
    <w:rsid w:val="00C252C7"/>
    <w:rsid w:val="00C8748D"/>
    <w:rsid w:val="00F2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F043"/>
  <w15:docId w15:val="{8CFE8674-FAD8-4FDA-8EC3-A2CD4B2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556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aultimate.org/tdcp/" TargetMode="External"/><Relationship Id="rId13" Type="http://schemas.openxmlformats.org/officeDocument/2006/relationships/hyperlink" Target="http://www.usaultimate.org/resources/organizer_resources/health_safety_and_liability_requirements.aspx" TargetMode="External"/><Relationship Id="rId3" Type="http://schemas.openxmlformats.org/officeDocument/2006/relationships/webSettings" Target="webSettings.xml"/><Relationship Id="rId7" Type="http://schemas.openxmlformats.org/officeDocument/2006/relationships/hyperlink" Target="http://www.usaultimate.org/resources/organizer_resources/health_safety_and_liability_requirements.aspx" TargetMode="External"/><Relationship Id="rId12" Type="http://schemas.openxmlformats.org/officeDocument/2006/relationships/hyperlink" Target="http://www.usaultimate.org/resources/organizer_resources/health_safety_and_liability_requirement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ultimate.org/resources/organizer_resources/health_safety_and_liability_requirements.aspx" TargetMode="External"/><Relationship Id="rId11" Type="http://schemas.openxmlformats.org/officeDocument/2006/relationships/hyperlink" Target="http://www.usaultimate.org/resources/organizer_resources/health_safety_and_liability_requirements.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oogle.com/maps/dir/''/university+of+colorado+hospital+aurora/@39.7423018,-104.9116305,12z/data=!3m1!4b1!4m8!4m7!1m0!1m5!1m1!1s0x876c7cb367cdd00d:0xd8a09684d25073c!2m2!1d-104.8415905!2d39.7423228" TargetMode="External"/><Relationship Id="rId4" Type="http://schemas.openxmlformats.org/officeDocument/2006/relationships/footnotes" Target="footnotes.xml"/><Relationship Id="rId9" Type="http://schemas.openxmlformats.org/officeDocument/2006/relationships/hyperlink" Target="http://www.usaultimate.org/tdcp/" TargetMode="External"/><Relationship Id="rId14" Type="http://schemas.openxmlformats.org/officeDocument/2006/relationships/hyperlink" Target="http://www.srh.weather.gov/jetstream/downloads/heatindex_rh_f_20x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Dolan-Kelley</dc:creator>
  <cp:lastModifiedBy>Byron Hicks</cp:lastModifiedBy>
  <cp:revision>2</cp:revision>
  <dcterms:created xsi:type="dcterms:W3CDTF">2017-06-08T01:55:00Z</dcterms:created>
  <dcterms:modified xsi:type="dcterms:W3CDTF">2017-06-08T01:55:00Z</dcterms:modified>
</cp:coreProperties>
</file>