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F187" w14:textId="77777777" w:rsidR="00025B6A" w:rsidRPr="008067B8" w:rsidRDefault="00025B6A" w:rsidP="008067B8">
      <w:pPr>
        <w:pStyle w:val="Heading2"/>
      </w:pPr>
      <w:bookmarkStart w:id="0" w:name="_Toc400543263"/>
      <w:r w:rsidRPr="008067B8">
        <w:t>Event Medical Plan Template</w:t>
      </w:r>
      <w:bookmarkEnd w:id="0"/>
    </w:p>
    <w:p w14:paraId="3AD4A448"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0AAF28A3" w14:textId="77777777" w:rsidR="00025B6A" w:rsidRPr="008067B8" w:rsidRDefault="00025B6A" w:rsidP="00025B6A">
      <w:pPr>
        <w:rPr>
          <w:rFonts w:ascii="Arial" w:hAnsi="Arial" w:cs="Arial"/>
          <w:b/>
          <w:sz w:val="20"/>
          <w:szCs w:val="20"/>
        </w:rPr>
      </w:pPr>
    </w:p>
    <w:p w14:paraId="7CB6BDD1"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099CFB82" w14:textId="77777777" w:rsidR="009E630C" w:rsidRPr="008067B8" w:rsidRDefault="009E630C" w:rsidP="00025B6A">
      <w:pPr>
        <w:rPr>
          <w:rFonts w:ascii="Arial" w:hAnsi="Arial" w:cs="Arial"/>
          <w:b/>
          <w:sz w:val="20"/>
          <w:szCs w:val="20"/>
        </w:rPr>
      </w:pPr>
    </w:p>
    <w:p w14:paraId="66695203"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952939">
        <w:rPr>
          <w:rFonts w:ascii="Arial" w:hAnsi="Arial" w:cs="Arial"/>
          <w:sz w:val="20"/>
          <w:szCs w:val="20"/>
        </w:rPr>
        <w:t>Michelle Ng</w:t>
      </w:r>
      <w:r w:rsidR="00952939">
        <w:rPr>
          <w:rFonts w:ascii="Arial" w:hAnsi="Arial" w:cs="Arial"/>
          <w:sz w:val="20"/>
          <w:szCs w:val="20"/>
        </w:rPr>
        <w:tab/>
      </w:r>
      <w:r w:rsidRPr="008067B8">
        <w:rPr>
          <w:rFonts w:ascii="Arial" w:hAnsi="Arial" w:cs="Arial"/>
          <w:sz w:val="20"/>
          <w:szCs w:val="20"/>
        </w:rPr>
        <w:t xml:space="preserve">    Phone: </w:t>
      </w:r>
      <w:r w:rsidR="00952939">
        <w:rPr>
          <w:rFonts w:ascii="Arial" w:hAnsi="Arial" w:cs="Arial"/>
          <w:sz w:val="20"/>
          <w:szCs w:val="20"/>
        </w:rPr>
        <w:t>415-215-0903</w:t>
      </w:r>
      <w:r w:rsidRPr="008067B8">
        <w:rPr>
          <w:rFonts w:ascii="Arial" w:hAnsi="Arial" w:cs="Arial"/>
          <w:sz w:val="20"/>
          <w:szCs w:val="20"/>
        </w:rPr>
        <w:br/>
      </w:r>
    </w:p>
    <w:p w14:paraId="717C283C" w14:textId="1E4E272A"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2E1008">
        <w:rPr>
          <w:rFonts w:ascii="Arial" w:hAnsi="Arial" w:cs="Arial"/>
          <w:sz w:val="20"/>
          <w:szCs w:val="20"/>
        </w:rPr>
        <w:t>B</w:t>
      </w:r>
      <w:bookmarkStart w:id="1" w:name="_GoBack"/>
      <w:bookmarkEnd w:id="1"/>
      <w:r w:rsidR="00B06F3A" w:rsidRPr="008067B8">
        <w:rPr>
          <w:rFonts w:ascii="Arial" w:hAnsi="Arial" w:cs="Arial"/>
          <w:sz w:val="20"/>
          <w:szCs w:val="20"/>
        </w:rPr>
        <w:br/>
      </w:r>
    </w:p>
    <w:p w14:paraId="43207C42"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952939">
        <w:rPr>
          <w:rFonts w:ascii="Arial" w:hAnsi="Arial" w:cs="Arial"/>
          <w:sz w:val="20"/>
          <w:szCs w:val="20"/>
        </w:rPr>
        <w:t>ATC will be on site</w:t>
      </w:r>
      <w:r w:rsidR="00B06F3A" w:rsidRPr="008067B8">
        <w:rPr>
          <w:rFonts w:ascii="Arial" w:hAnsi="Arial" w:cs="Arial"/>
          <w:sz w:val="20"/>
          <w:szCs w:val="20"/>
        </w:rPr>
        <w:br/>
      </w:r>
    </w:p>
    <w:p w14:paraId="504BD08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952939">
        <w:rPr>
          <w:rFonts w:ascii="Arial" w:hAnsi="Arial" w:cs="Arial"/>
          <w:sz w:val="20"/>
          <w:szCs w:val="20"/>
        </w:rPr>
        <w:t>See field map in captains’ packet</w:t>
      </w:r>
      <w:r w:rsidRPr="008067B8">
        <w:rPr>
          <w:rFonts w:ascii="Arial" w:hAnsi="Arial" w:cs="Arial"/>
          <w:sz w:val="20"/>
          <w:szCs w:val="20"/>
        </w:rPr>
        <w:br/>
      </w:r>
    </w:p>
    <w:p w14:paraId="078CDCF6"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42058922" w14:textId="77777777" w:rsidR="009E630C" w:rsidRPr="008067B8" w:rsidRDefault="009E630C" w:rsidP="00025B6A">
      <w:pPr>
        <w:rPr>
          <w:rFonts w:ascii="Arial" w:hAnsi="Arial" w:cs="Arial"/>
          <w:b/>
          <w:sz w:val="20"/>
          <w:szCs w:val="20"/>
        </w:rPr>
      </w:pPr>
    </w:p>
    <w:p w14:paraId="696AA6EE" w14:textId="642E1DEA" w:rsidR="00025B6A"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631E63">
        <w:rPr>
          <w:rFonts w:ascii="Arial" w:hAnsi="Arial" w:cs="Arial"/>
          <w:sz w:val="20"/>
          <w:szCs w:val="20"/>
        </w:rPr>
        <w:t>Martinsville Memorial Hospital</w:t>
      </w:r>
      <w:r w:rsidR="00952939">
        <w:rPr>
          <w:rFonts w:ascii="Arial" w:hAnsi="Arial" w:cs="Arial"/>
          <w:sz w:val="20"/>
          <w:szCs w:val="20"/>
        </w:rPr>
        <w:tab/>
      </w:r>
      <w:r w:rsidR="00952939">
        <w:rPr>
          <w:rFonts w:ascii="Arial" w:hAnsi="Arial" w:cs="Arial"/>
          <w:sz w:val="20"/>
          <w:szCs w:val="20"/>
        </w:rPr>
        <w:tab/>
      </w:r>
      <w:r w:rsidR="008067B8" w:rsidRPr="008067B8">
        <w:rPr>
          <w:rFonts w:ascii="Arial" w:hAnsi="Arial" w:cs="Arial"/>
          <w:sz w:val="20"/>
          <w:szCs w:val="20"/>
        </w:rPr>
        <w:t xml:space="preserve">    Phone: </w:t>
      </w:r>
      <w:r w:rsidR="00631E63">
        <w:rPr>
          <w:rFonts w:ascii="Arial" w:hAnsi="Arial" w:cs="Arial"/>
          <w:sz w:val="20"/>
          <w:szCs w:val="20"/>
        </w:rPr>
        <w:t>276-634-1950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631E63">
        <w:rPr>
          <w:rFonts w:ascii="Arial" w:hAnsi="Arial" w:cs="Arial"/>
          <w:sz w:val="20"/>
          <w:szCs w:val="20"/>
        </w:rPr>
        <w:t>320 Hospital Drive, Martinsville, VA 24112</w:t>
      </w:r>
    </w:p>
    <w:p w14:paraId="34A62033" w14:textId="77777777" w:rsidR="00631E63" w:rsidRPr="008067B8" w:rsidRDefault="00631E63" w:rsidP="00631E63">
      <w:pPr>
        <w:pStyle w:val="ListParagraph"/>
        <w:ind w:left="216"/>
        <w:rPr>
          <w:rFonts w:ascii="Arial" w:hAnsi="Arial" w:cs="Arial"/>
          <w:sz w:val="20"/>
          <w:szCs w:val="20"/>
        </w:rPr>
      </w:pPr>
    </w:p>
    <w:p w14:paraId="3B92E089"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3F6FBF1D" w14:textId="7F2663A9" w:rsidR="00025B6A" w:rsidRDefault="00631E63" w:rsidP="00952939">
      <w:pPr>
        <w:pStyle w:val="ListParagraph"/>
        <w:numPr>
          <w:ilvl w:val="0"/>
          <w:numId w:val="18"/>
        </w:numPr>
        <w:rPr>
          <w:rFonts w:ascii="Arial" w:hAnsi="Arial" w:cs="Arial"/>
          <w:sz w:val="20"/>
          <w:szCs w:val="20"/>
        </w:rPr>
      </w:pPr>
      <w:r>
        <w:rPr>
          <w:rFonts w:ascii="Arial" w:hAnsi="Arial" w:cs="Arial"/>
          <w:sz w:val="20"/>
          <w:szCs w:val="20"/>
        </w:rPr>
        <w:t>Head NW on Co Rd 650 / Irisburg Rd toward Urban Dr (0.3 mi)</w:t>
      </w:r>
    </w:p>
    <w:p w14:paraId="36DAB389" w14:textId="30748E93"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left onto the US-58 E ramp to Danville (0.3 mi)</w:t>
      </w:r>
    </w:p>
    <w:p w14:paraId="7ECA42E0" w14:textId="2ED1D393"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Merge onto US-58 Bypass E (2.9 mi)</w:t>
      </w:r>
    </w:p>
    <w:p w14:paraId="028E7958" w14:textId="3C90DC7E"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Take the US-58 BUS W exit on the left toward Martinsville (0.2 mi)</w:t>
      </w:r>
    </w:p>
    <w:p w14:paraId="42AE877F" w14:textId="4E962F37"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left onto US-58 W / US-58 BUS W / A L Philpott Hwy.  Continue to follow U-58 W / US-58 BUS W (4.1 mi)</w:t>
      </w:r>
    </w:p>
    <w:p w14:paraId="1C67A0F2" w14:textId="3C05479F"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right onto Chatham Heights Rd (0.4 mi)</w:t>
      </w:r>
    </w:p>
    <w:p w14:paraId="729E3FDF" w14:textId="66950A8C"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left onto Commonwealth Blvd (0.8 mi)</w:t>
      </w:r>
    </w:p>
    <w:p w14:paraId="3199711C" w14:textId="7EC292B8"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right onto Hospital Dr.  Destination will be on the right. (367 ft)</w:t>
      </w:r>
    </w:p>
    <w:p w14:paraId="72F14F55" w14:textId="77777777" w:rsidR="00631E63" w:rsidRPr="00631E63" w:rsidRDefault="00631E63" w:rsidP="00631E63">
      <w:pPr>
        <w:rPr>
          <w:rFonts w:ascii="Arial" w:hAnsi="Arial" w:cs="Arial"/>
          <w:sz w:val="20"/>
          <w:szCs w:val="20"/>
        </w:rPr>
      </w:pPr>
    </w:p>
    <w:p w14:paraId="3D03881D" w14:textId="5AC159E2"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804F0E">
        <w:rPr>
          <w:rFonts w:ascii="Arial" w:hAnsi="Arial" w:cs="Arial"/>
          <w:sz w:val="20"/>
          <w:szCs w:val="20"/>
        </w:rPr>
        <w:t>Exact response time unk</w:t>
      </w:r>
      <w:r w:rsidR="00A25C20">
        <w:rPr>
          <w:rFonts w:ascii="Arial" w:hAnsi="Arial" w:cs="Arial"/>
          <w:sz w:val="20"/>
          <w:szCs w:val="20"/>
        </w:rPr>
        <w:t>n</w:t>
      </w:r>
      <w:r w:rsidR="00804F0E">
        <w:rPr>
          <w:rFonts w:ascii="Arial" w:hAnsi="Arial" w:cs="Arial"/>
          <w:sz w:val="20"/>
          <w:szCs w:val="20"/>
        </w:rPr>
        <w:t>own</w:t>
      </w:r>
      <w:r w:rsidR="008067B8" w:rsidRPr="008067B8">
        <w:rPr>
          <w:rFonts w:ascii="Arial" w:hAnsi="Arial" w:cs="Arial"/>
          <w:sz w:val="20"/>
          <w:szCs w:val="20"/>
        </w:rPr>
        <w:br/>
      </w:r>
    </w:p>
    <w:p w14:paraId="4B898C70"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952939">
        <w:rPr>
          <w:rFonts w:ascii="Arial" w:hAnsi="Arial" w:cs="Arial"/>
          <w:sz w:val="20"/>
          <w:szCs w:val="20"/>
        </w:rPr>
        <w:t>Ambulance will have direct access to parking lots adjacent to the fields</w:t>
      </w:r>
      <w:r w:rsidR="008067B8" w:rsidRPr="008067B8">
        <w:rPr>
          <w:rFonts w:ascii="Arial" w:hAnsi="Arial" w:cs="Arial"/>
          <w:sz w:val="20"/>
          <w:szCs w:val="20"/>
        </w:rPr>
        <w:br/>
      </w:r>
    </w:p>
    <w:p w14:paraId="76DD7E99"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2A4EB296" w14:textId="77777777" w:rsidR="009E630C" w:rsidRPr="008067B8" w:rsidRDefault="009E630C" w:rsidP="00025B6A">
      <w:pPr>
        <w:rPr>
          <w:rFonts w:ascii="Arial" w:hAnsi="Arial" w:cs="Arial"/>
          <w:b/>
          <w:sz w:val="20"/>
          <w:szCs w:val="20"/>
        </w:rPr>
      </w:pPr>
    </w:p>
    <w:p w14:paraId="2825F9D6"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52939">
        <w:rPr>
          <w:rFonts w:ascii="Arial" w:hAnsi="Arial" w:cs="Arial"/>
          <w:sz w:val="20"/>
          <w:szCs w:val="20"/>
        </w:rPr>
        <w:t>Phone</w:t>
      </w:r>
      <w:r w:rsidR="008067B8" w:rsidRPr="008067B8">
        <w:rPr>
          <w:rFonts w:ascii="Arial" w:hAnsi="Arial" w:cs="Arial"/>
          <w:sz w:val="20"/>
          <w:szCs w:val="20"/>
        </w:rPr>
        <w:br/>
      </w:r>
    </w:p>
    <w:p w14:paraId="53EE5C4F" w14:textId="47BB90EE" w:rsidR="00025B6A"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952939">
        <w:rPr>
          <w:rFonts w:ascii="Arial" w:hAnsi="Arial" w:cs="Arial"/>
          <w:sz w:val="20"/>
          <w:szCs w:val="20"/>
        </w:rPr>
        <w:t xml:space="preserve">Michelle Ng </w:t>
      </w:r>
      <w:r w:rsidR="00631E63">
        <w:rPr>
          <w:rFonts w:ascii="Arial" w:hAnsi="Arial" w:cs="Arial"/>
          <w:sz w:val="20"/>
          <w:szCs w:val="20"/>
        </w:rPr>
        <w:t>and Billy Russo (event organizers)</w:t>
      </w:r>
    </w:p>
    <w:p w14:paraId="17919987" w14:textId="77777777" w:rsidR="00631E63" w:rsidRPr="008067B8" w:rsidRDefault="00631E63" w:rsidP="00631E63">
      <w:pPr>
        <w:ind w:left="216"/>
        <w:rPr>
          <w:rFonts w:ascii="Arial" w:hAnsi="Arial" w:cs="Arial"/>
          <w:sz w:val="20"/>
          <w:szCs w:val="20"/>
        </w:rPr>
      </w:pPr>
    </w:p>
    <w:p w14:paraId="7A582D2B" w14:textId="77777777" w:rsidR="00025B6A" w:rsidRPr="00952939" w:rsidRDefault="00025B6A" w:rsidP="008067B8">
      <w:pPr>
        <w:numPr>
          <w:ilvl w:val="0"/>
          <w:numId w:val="4"/>
        </w:numPr>
        <w:rPr>
          <w:rFonts w:ascii="Arial" w:eastAsiaTheme="majorEastAsia" w:hAnsi="Arial" w:cs="Arial"/>
          <w:b/>
          <w:bCs/>
          <w:kern w:val="32"/>
          <w:sz w:val="20"/>
          <w:szCs w:val="20"/>
        </w:rPr>
      </w:pPr>
      <w:r w:rsidRPr="008067B8">
        <w:rPr>
          <w:rFonts w:ascii="Arial" w:hAnsi="Arial" w:cs="Arial"/>
          <w:sz w:val="20"/>
          <w:szCs w:val="20"/>
        </w:rPr>
        <w:lastRenderedPageBreak/>
        <w:t xml:space="preserve">How will event staff communicate with teams regarding weather, emergencies or changes to the schedule? </w:t>
      </w:r>
      <w:r w:rsidR="00CD378C" w:rsidRPr="008067B8">
        <w:rPr>
          <w:rFonts w:ascii="Arial" w:hAnsi="Arial" w:cs="Arial"/>
          <w:sz w:val="20"/>
          <w:szCs w:val="20"/>
        </w:rPr>
        <w:br/>
      </w:r>
      <w:r w:rsidR="00952939">
        <w:rPr>
          <w:rFonts w:ascii="Arial" w:hAnsi="Arial" w:cs="Arial"/>
          <w:sz w:val="20"/>
          <w:szCs w:val="20"/>
        </w:rPr>
        <w:t>Email, Twitter, and phone</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bookmarkStart w:id="2" w:name="_Toc397515630"/>
      <w:bookmarkStart w:id="3" w:name="_Toc400543264"/>
      <w:r w:rsidRPr="008067B8">
        <w:t>Inclement Weather Plan</w:t>
      </w:r>
      <w:bookmarkEnd w:id="2"/>
      <w:r w:rsidRPr="008067B8">
        <w:t xml:space="preserve"> Template</w:t>
      </w:r>
      <w:bookmarkEnd w:id="3"/>
    </w:p>
    <w:p w14:paraId="23C9CF19"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101AAAF5" w14:textId="77777777" w:rsidR="00B06F3A" w:rsidRPr="008067B8" w:rsidRDefault="00B06F3A" w:rsidP="00025B6A">
      <w:pPr>
        <w:rPr>
          <w:rFonts w:ascii="Arial" w:hAnsi="Arial" w:cs="Arial"/>
          <w:b/>
          <w:sz w:val="20"/>
          <w:szCs w:val="20"/>
        </w:rPr>
      </w:pPr>
    </w:p>
    <w:p w14:paraId="6A1D274F"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7B79E547" w14:textId="77777777" w:rsidR="007C0A02" w:rsidRPr="008067B8" w:rsidRDefault="007C0A02" w:rsidP="00025B6A">
      <w:pPr>
        <w:rPr>
          <w:rFonts w:ascii="Arial" w:hAnsi="Arial" w:cs="Arial"/>
          <w:b/>
          <w:sz w:val="20"/>
          <w:szCs w:val="20"/>
        </w:rPr>
      </w:pPr>
    </w:p>
    <w:p w14:paraId="0E5DBDFF" w14:textId="6C9F0BBA"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631E63">
        <w:rPr>
          <w:rFonts w:ascii="Arial" w:hAnsi="Arial" w:cs="Arial"/>
          <w:sz w:val="20"/>
          <w:szCs w:val="20"/>
        </w:rPr>
        <w:t>Smith River Sports Complex has turf fields which will be usable except in extreme conditions.  If Smith River Complex is closed, event will be cancelled.</w:t>
      </w:r>
      <w:r w:rsidR="00C84051">
        <w:rPr>
          <w:rFonts w:ascii="Arial" w:hAnsi="Arial" w:cs="Arial"/>
          <w:sz w:val="20"/>
          <w:szCs w:val="20"/>
        </w:rPr>
        <w:t xml:space="preserve"> </w:t>
      </w:r>
      <w:r w:rsidR="008067B8" w:rsidRPr="008067B8">
        <w:rPr>
          <w:rFonts w:ascii="Arial" w:hAnsi="Arial" w:cs="Arial"/>
          <w:sz w:val="20"/>
          <w:szCs w:val="20"/>
        </w:rPr>
        <w:br/>
      </w:r>
    </w:p>
    <w:p w14:paraId="3D4E9403"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C84051">
        <w:rPr>
          <w:rFonts w:ascii="Arial" w:hAnsi="Arial" w:cs="Arial"/>
          <w:sz w:val="20"/>
          <w:szCs w:val="20"/>
        </w:rPr>
        <w:t>Event organizer and facility staff</w:t>
      </w:r>
      <w:r w:rsidR="008067B8" w:rsidRPr="008067B8">
        <w:rPr>
          <w:rFonts w:ascii="Arial" w:hAnsi="Arial" w:cs="Arial"/>
          <w:sz w:val="20"/>
          <w:szCs w:val="20"/>
        </w:rPr>
        <w:br/>
      </w:r>
    </w:p>
    <w:p w14:paraId="0A910FA9"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7A126E54" w14:textId="77777777" w:rsidR="007C0A02" w:rsidRPr="008067B8" w:rsidRDefault="007C0A02" w:rsidP="00025B6A">
      <w:pPr>
        <w:rPr>
          <w:rStyle w:val="Hyperlink"/>
          <w:rFonts w:ascii="Arial" w:hAnsi="Arial" w:cs="Arial"/>
          <w:b/>
          <w:color w:val="auto"/>
          <w:sz w:val="20"/>
          <w:szCs w:val="20"/>
          <w:u w:val="none"/>
        </w:rPr>
      </w:pPr>
    </w:p>
    <w:p w14:paraId="301F859A" w14:textId="1204A72A"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631E63">
        <w:rPr>
          <w:rFonts w:ascii="Arial" w:hAnsi="Arial" w:cs="Arial"/>
          <w:sz w:val="20"/>
          <w:szCs w:val="20"/>
        </w:rPr>
        <w:t xml:space="preserve">There is not a backup field site.  If the fields are not useable, </w:t>
      </w:r>
      <w:r w:rsidR="00C84051">
        <w:rPr>
          <w:rFonts w:ascii="Arial" w:hAnsi="Arial" w:cs="Arial"/>
          <w:sz w:val="20"/>
          <w:szCs w:val="20"/>
        </w:rPr>
        <w:t>the event will be cancelled.</w:t>
      </w:r>
      <w:r w:rsidR="008067B8" w:rsidRPr="008067B8">
        <w:rPr>
          <w:rFonts w:ascii="Arial" w:hAnsi="Arial" w:cs="Arial"/>
          <w:sz w:val="20"/>
          <w:szCs w:val="20"/>
        </w:rPr>
        <w:br/>
      </w:r>
    </w:p>
    <w:p w14:paraId="44552CCD" w14:textId="1AE6F600"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C84051">
        <w:rPr>
          <w:rFonts w:ascii="Arial" w:hAnsi="Arial" w:cs="Arial"/>
          <w:sz w:val="20"/>
          <w:szCs w:val="20"/>
        </w:rPr>
        <w:t>In the event that inclement weather is predicted, the event organizers will communicate with the facility staff daily.  Information will be communic</w:t>
      </w:r>
      <w:r w:rsidR="009C40B3">
        <w:rPr>
          <w:rFonts w:ascii="Arial" w:hAnsi="Arial" w:cs="Arial"/>
          <w:sz w:val="20"/>
          <w:szCs w:val="20"/>
        </w:rPr>
        <w:t>ated to teams via email</w:t>
      </w:r>
      <w:r w:rsidR="00C84051">
        <w:rPr>
          <w:rFonts w:ascii="Arial" w:hAnsi="Arial" w:cs="Arial"/>
          <w:sz w:val="20"/>
          <w:szCs w:val="20"/>
        </w:rPr>
        <w:t>.  If there are &lt; 12 hours before the event, teams will also be notified via Twitter and phone.</w:t>
      </w:r>
      <w:r w:rsidR="008067B8" w:rsidRPr="008067B8">
        <w:rPr>
          <w:rFonts w:ascii="Arial" w:hAnsi="Arial" w:cs="Arial"/>
          <w:sz w:val="20"/>
          <w:szCs w:val="20"/>
        </w:rPr>
        <w:br/>
      </w:r>
    </w:p>
    <w:p w14:paraId="12A495BC"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C84051">
        <w:rPr>
          <w:rFonts w:ascii="Arial" w:hAnsi="Arial" w:cs="Arial"/>
          <w:sz w:val="20"/>
          <w:szCs w:val="20"/>
        </w:rPr>
        <w:t>No, there is not an alternate date for the event.  If the fields are not usable, the event will be cancelled.</w:t>
      </w:r>
    </w:p>
    <w:p w14:paraId="4F10F7EE" w14:textId="77777777" w:rsidR="00025B6A" w:rsidRPr="008067B8" w:rsidRDefault="00025B6A" w:rsidP="00CD378C">
      <w:pPr>
        <w:ind w:left="360"/>
        <w:rPr>
          <w:rStyle w:val="Hyperlink"/>
          <w:rFonts w:ascii="Arial" w:hAnsi="Arial" w:cs="Arial"/>
          <w:color w:val="auto"/>
          <w:sz w:val="20"/>
          <w:szCs w:val="20"/>
          <w:u w:val="none"/>
        </w:rPr>
      </w:pPr>
    </w:p>
    <w:p w14:paraId="59044CDC"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C84051">
        <w:rPr>
          <w:rFonts w:ascii="Arial" w:hAnsi="Arial" w:cs="Arial"/>
          <w:sz w:val="20"/>
          <w:szCs w:val="20"/>
        </w:rPr>
        <w:t>Yes.  Shorter rounds, earlier / later start / end times, and adjusted format are all possibilities.</w:t>
      </w:r>
      <w:r w:rsidR="008067B8" w:rsidRPr="008067B8">
        <w:rPr>
          <w:rFonts w:ascii="Arial" w:hAnsi="Arial" w:cs="Arial"/>
          <w:sz w:val="20"/>
          <w:szCs w:val="20"/>
        </w:rPr>
        <w:br/>
      </w:r>
    </w:p>
    <w:p w14:paraId="1505873D"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1021F78B" w14:textId="77777777" w:rsidR="007C0A02" w:rsidRPr="008067B8" w:rsidRDefault="007C0A02" w:rsidP="00025B6A">
      <w:pPr>
        <w:rPr>
          <w:rFonts w:ascii="Arial" w:hAnsi="Arial" w:cs="Arial"/>
          <w:b/>
          <w:sz w:val="20"/>
          <w:szCs w:val="20"/>
        </w:rPr>
      </w:pPr>
    </w:p>
    <w:p w14:paraId="022254CF"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C84051">
        <w:rPr>
          <w:rFonts w:ascii="Arial" w:hAnsi="Arial" w:cs="Arial"/>
          <w:sz w:val="20"/>
          <w:szCs w:val="20"/>
        </w:rPr>
        <w:t>Email and Twitter</w:t>
      </w:r>
      <w:r w:rsidR="008067B8" w:rsidRPr="008067B8">
        <w:rPr>
          <w:rFonts w:ascii="Arial" w:hAnsi="Arial" w:cs="Arial"/>
          <w:sz w:val="20"/>
          <w:szCs w:val="20"/>
        </w:rPr>
        <w:br/>
      </w:r>
    </w:p>
    <w:p w14:paraId="7A1C3D59"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286A695C" w14:textId="77777777" w:rsidR="00025B6A" w:rsidRPr="008067B8" w:rsidRDefault="00C84051" w:rsidP="008067B8">
      <w:pPr>
        <w:ind w:left="270"/>
        <w:rPr>
          <w:rStyle w:val="Hyperlink"/>
          <w:rFonts w:ascii="Arial" w:hAnsi="Arial" w:cs="Arial"/>
          <w:color w:val="auto"/>
          <w:sz w:val="20"/>
          <w:szCs w:val="20"/>
          <w:u w:val="none"/>
        </w:rPr>
      </w:pPr>
      <w:r>
        <w:rPr>
          <w:rFonts w:ascii="Arial" w:hAnsi="Arial" w:cs="Arial"/>
          <w:sz w:val="20"/>
          <w:szCs w:val="20"/>
        </w:rPr>
        <w:t>Email, Twitter, and phone</w:t>
      </w:r>
      <w:r w:rsidR="00B06F3A" w:rsidRPr="008067B8">
        <w:rPr>
          <w:rFonts w:ascii="Arial" w:hAnsi="Arial" w:cs="Arial"/>
          <w:sz w:val="20"/>
          <w:szCs w:val="20"/>
        </w:rPr>
        <w:br/>
      </w:r>
    </w:p>
    <w:p w14:paraId="1558B9BA"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C84051">
        <w:rPr>
          <w:rFonts w:ascii="Arial" w:hAnsi="Arial" w:cs="Arial"/>
          <w:sz w:val="20"/>
          <w:szCs w:val="20"/>
        </w:rPr>
        <w:fldChar w:fldCharType="begin">
          <w:ffData>
            <w:name w:val="Check1"/>
            <w:enabled/>
            <w:calcOnExit w:val="0"/>
            <w:checkBox>
              <w:size w:val="20"/>
              <w:default w:val="1"/>
            </w:checkBox>
          </w:ffData>
        </w:fldChar>
      </w:r>
      <w:bookmarkStart w:id="4" w:name="Check1"/>
      <w:r w:rsidR="00C84051">
        <w:rPr>
          <w:rFonts w:ascii="Arial" w:hAnsi="Arial" w:cs="Arial"/>
          <w:sz w:val="20"/>
          <w:szCs w:val="20"/>
        </w:rPr>
        <w:instrText xml:space="preserve"> FORMCHECKBOX </w:instrText>
      </w:r>
      <w:r w:rsidR="00A64BEB">
        <w:rPr>
          <w:rFonts w:ascii="Arial" w:hAnsi="Arial" w:cs="Arial"/>
          <w:sz w:val="20"/>
          <w:szCs w:val="20"/>
        </w:rPr>
      </w:r>
      <w:r w:rsidR="00A64BEB">
        <w:rPr>
          <w:rFonts w:ascii="Arial" w:hAnsi="Arial" w:cs="Arial"/>
          <w:sz w:val="20"/>
          <w:szCs w:val="20"/>
        </w:rPr>
        <w:fldChar w:fldCharType="separate"/>
      </w:r>
      <w:r w:rsidR="00C84051">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A64BEB">
        <w:rPr>
          <w:rStyle w:val="Hyperlink"/>
          <w:rFonts w:ascii="Arial" w:hAnsi="Arial" w:cs="Arial"/>
          <w:color w:val="auto"/>
          <w:sz w:val="20"/>
          <w:szCs w:val="20"/>
          <w:u w:val="none"/>
        </w:rPr>
      </w:r>
      <w:r w:rsidR="00A64BEB">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07D9DD1B" w14:textId="77777777" w:rsidR="00025B6A" w:rsidRPr="008067B8" w:rsidRDefault="00025B6A" w:rsidP="00025B6A">
      <w:pPr>
        <w:ind w:left="360"/>
        <w:rPr>
          <w:rStyle w:val="Hyperlink"/>
          <w:rFonts w:ascii="Arial" w:hAnsi="Arial" w:cs="Arial"/>
          <w:color w:val="auto"/>
          <w:sz w:val="20"/>
          <w:szCs w:val="20"/>
          <w:u w:val="none"/>
        </w:rPr>
      </w:pPr>
    </w:p>
    <w:p w14:paraId="4C0401B1" w14:textId="297819CB"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009C40B3">
        <w:rPr>
          <w:rStyle w:val="Hyperlink"/>
          <w:rFonts w:ascii="Arial" w:hAnsi="Arial" w:cs="Arial"/>
          <w:color w:val="auto"/>
          <w:sz w:val="20"/>
          <w:szCs w:val="20"/>
          <w:u w:val="none"/>
        </w:rPr>
        <w:t>Twitter</w:t>
      </w:r>
      <w:r w:rsidRPr="008067B8">
        <w:rPr>
          <w:rFonts w:ascii="Arial" w:hAnsi="Arial" w:cs="Arial"/>
          <w:sz w:val="20"/>
          <w:szCs w:val="20"/>
        </w:rPr>
        <w:br/>
      </w:r>
      <w:r w:rsidR="00B06F3A" w:rsidRPr="008067B8">
        <w:rPr>
          <w:rFonts w:ascii="Arial" w:hAnsi="Arial" w:cs="Arial"/>
          <w:sz w:val="20"/>
          <w:szCs w:val="20"/>
        </w:rPr>
        <w:br/>
      </w:r>
    </w:p>
    <w:p w14:paraId="50C1B592" w14:textId="712139CC" w:rsidR="000F2DFD" w:rsidRPr="008067B8" w:rsidRDefault="009C40B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 w:val="20"/>
              <w:default w:val="1"/>
            </w:checkBox>
          </w:ffData>
        </w:fldChar>
      </w:r>
      <w:bookmarkStart w:id="6" w:name="Check3"/>
      <w:r>
        <w:rPr>
          <w:rStyle w:val="Hyperlink"/>
          <w:rFonts w:ascii="Arial" w:hAnsi="Arial" w:cs="Arial"/>
          <w:color w:val="auto"/>
          <w:sz w:val="20"/>
          <w:szCs w:val="20"/>
          <w:u w:val="none"/>
        </w:rPr>
        <w:instrText xml:space="preserve"> FORMCHECKBOX </w:instrText>
      </w:r>
      <w:r w:rsidR="00A64BEB">
        <w:rPr>
          <w:rStyle w:val="Hyperlink"/>
          <w:rFonts w:ascii="Arial" w:hAnsi="Arial" w:cs="Arial"/>
          <w:color w:val="auto"/>
          <w:sz w:val="20"/>
          <w:szCs w:val="20"/>
          <w:u w:val="none"/>
        </w:rPr>
      </w:r>
      <w:r w:rsidR="00A64BEB">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F57DF" w14:textId="77777777" w:rsidR="00A64BEB" w:rsidRDefault="00A64BEB">
      <w:r>
        <w:separator/>
      </w:r>
    </w:p>
  </w:endnote>
  <w:endnote w:type="continuationSeparator" w:id="0">
    <w:p w14:paraId="0461553A" w14:textId="77777777" w:rsidR="00A64BEB" w:rsidRDefault="00A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7EA189E4"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A64BE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4BEB">
              <w:rPr>
                <w:b/>
                <w:bCs/>
                <w:noProof/>
              </w:rPr>
              <w:t>1</w:t>
            </w:r>
            <w:r>
              <w:rPr>
                <w:b/>
                <w:bCs/>
              </w:rPr>
              <w:fldChar w:fldCharType="end"/>
            </w:r>
          </w:p>
        </w:sdtContent>
      </w:sdt>
    </w:sdtContent>
  </w:sdt>
  <w:p w14:paraId="1633F0EF"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1999" w14:textId="77777777" w:rsidR="00A64BEB" w:rsidRDefault="00A64BEB">
      <w:r>
        <w:separator/>
      </w:r>
    </w:p>
  </w:footnote>
  <w:footnote w:type="continuationSeparator" w:id="0">
    <w:p w14:paraId="32E0F84A" w14:textId="77777777" w:rsidR="00A64BEB" w:rsidRDefault="00A64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2828CEEF" w14:textId="77777777" w:rsidTr="003A02D3">
      <w:tc>
        <w:tcPr>
          <w:tcW w:w="869" w:type="dxa"/>
        </w:tcPr>
        <w:p w14:paraId="7B64A438" w14:textId="77777777" w:rsidR="007E144D" w:rsidRDefault="00025B6A">
          <w:pPr>
            <w:pStyle w:val="Header"/>
            <w:jc w:val="right"/>
            <w:rPr>
              <w:b/>
              <w:bCs/>
            </w:rPr>
          </w:pPr>
          <w:r>
            <w:rPr>
              <w:noProof/>
            </w:rPr>
            <w:drawing>
              <wp:inline distT="0" distB="0" distL="0" distR="0" wp14:anchorId="25295815" wp14:editId="3E24E5DC">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EFCED4F"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40977B7E"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253275E"/>
    <w:multiLevelType w:val="hybridMultilevel"/>
    <w:tmpl w:val="475AB4F0"/>
    <w:lvl w:ilvl="0" w:tplc="862853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1492E"/>
    <w:rsid w:val="00222B7B"/>
    <w:rsid w:val="0022521C"/>
    <w:rsid w:val="00236A03"/>
    <w:rsid w:val="002576C7"/>
    <w:rsid w:val="00260F68"/>
    <w:rsid w:val="002614A4"/>
    <w:rsid w:val="002616BA"/>
    <w:rsid w:val="00265545"/>
    <w:rsid w:val="00265FD9"/>
    <w:rsid w:val="0027035B"/>
    <w:rsid w:val="00272FEF"/>
    <w:rsid w:val="0027301D"/>
    <w:rsid w:val="00274958"/>
    <w:rsid w:val="00275A13"/>
    <w:rsid w:val="002831B2"/>
    <w:rsid w:val="002A2886"/>
    <w:rsid w:val="002A2EF8"/>
    <w:rsid w:val="002A46BD"/>
    <w:rsid w:val="002A5C1E"/>
    <w:rsid w:val="002C4F13"/>
    <w:rsid w:val="002D1D93"/>
    <w:rsid w:val="002E1008"/>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31E63"/>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E77C9"/>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4F0E"/>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52939"/>
    <w:rsid w:val="00960E57"/>
    <w:rsid w:val="00964791"/>
    <w:rsid w:val="00975093"/>
    <w:rsid w:val="009770E6"/>
    <w:rsid w:val="00982819"/>
    <w:rsid w:val="00987118"/>
    <w:rsid w:val="0099093B"/>
    <w:rsid w:val="009B0670"/>
    <w:rsid w:val="009B13BE"/>
    <w:rsid w:val="009B4A43"/>
    <w:rsid w:val="009B760D"/>
    <w:rsid w:val="009C0A54"/>
    <w:rsid w:val="009C40B3"/>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5C20"/>
    <w:rsid w:val="00A27483"/>
    <w:rsid w:val="00A334F1"/>
    <w:rsid w:val="00A4082C"/>
    <w:rsid w:val="00A4562F"/>
    <w:rsid w:val="00A5028C"/>
    <w:rsid w:val="00A50BE7"/>
    <w:rsid w:val="00A60D41"/>
    <w:rsid w:val="00A6134D"/>
    <w:rsid w:val="00A63857"/>
    <w:rsid w:val="00A64BEB"/>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051"/>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17F4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16787"/>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33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6A06-A67B-BC47-90F8-BED2325F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853</Words>
  <Characters>4865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following provisions outline the sanctioning agreement between the Ultimate Players Association (UPA) and ________________</vt:lpstr>
      <vt:lpstr>    Event Medical Plan Template</vt:lpstr>
    </vt:vector>
  </TitlesOfParts>
  <Company>Ultimate Players Association</Company>
  <LinksUpToDate>false</LinksUpToDate>
  <CharactersWithSpaces>5707</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subject/>
  <dc:creator>mel</dc:creator>
  <cp:keywords/>
  <dc:description/>
  <cp:lastModifiedBy>Michelle Ng</cp:lastModifiedBy>
  <cp:revision>4</cp:revision>
  <cp:lastPrinted>2014-10-09T14:37:00Z</cp:lastPrinted>
  <dcterms:created xsi:type="dcterms:W3CDTF">2015-12-22T00:02:00Z</dcterms:created>
  <dcterms:modified xsi:type="dcterms:W3CDTF">2016-02-08T08:25:00Z</dcterms:modified>
</cp:coreProperties>
</file>